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57" w:rsidRPr="00E12197" w:rsidRDefault="009B2390" w:rsidP="009B239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12197">
        <w:rPr>
          <w:rFonts w:ascii="標楷體" w:eastAsia="標楷體" w:hAnsi="標楷體"/>
          <w:b/>
          <w:sz w:val="28"/>
          <w:szCs w:val="28"/>
        </w:rPr>
        <w:t>萬吉建設品牌館場地使用收費標準表</w:t>
      </w:r>
    </w:p>
    <w:p w:rsidR="009B2390" w:rsidRDefault="009B2390" w:rsidP="009B2390">
      <w:pPr>
        <w:jc w:val="right"/>
        <w:rPr>
          <w:rFonts w:ascii="標楷體" w:eastAsia="標楷體" w:hAnsi="標楷體"/>
          <w:sz w:val="20"/>
          <w:szCs w:val="20"/>
        </w:rPr>
      </w:pPr>
      <w:r w:rsidRPr="009B2390">
        <w:rPr>
          <w:rFonts w:ascii="標楷體" w:eastAsia="標楷體" w:hAnsi="標楷體"/>
          <w:sz w:val="20"/>
          <w:szCs w:val="20"/>
        </w:rPr>
        <w:t>(本標準貨幣單位：新臺幣)</w:t>
      </w:r>
    </w:p>
    <w:tbl>
      <w:tblPr>
        <w:tblStyle w:val="a7"/>
        <w:tblW w:w="15417" w:type="dxa"/>
        <w:tblLayout w:type="fixed"/>
        <w:tblLook w:val="04A0"/>
      </w:tblPr>
      <w:tblGrid>
        <w:gridCol w:w="2093"/>
        <w:gridCol w:w="1984"/>
        <w:gridCol w:w="2977"/>
        <w:gridCol w:w="3686"/>
        <w:gridCol w:w="2268"/>
        <w:gridCol w:w="2409"/>
      </w:tblGrid>
      <w:tr w:rsidR="005C42F4" w:rsidTr="000351F6">
        <w:tc>
          <w:tcPr>
            <w:tcW w:w="2093" w:type="dxa"/>
          </w:tcPr>
          <w:p w:rsidR="005C42F4" w:rsidRDefault="005C42F4" w:rsidP="009B239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42F4" w:rsidRPr="000351F6" w:rsidRDefault="005C42F4" w:rsidP="000351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351F6">
              <w:rPr>
                <w:rFonts w:ascii="標楷體" w:eastAsia="標楷體" w:hAnsi="標楷體"/>
                <w:szCs w:val="24"/>
              </w:rPr>
              <w:t>空間容納人數</w:t>
            </w:r>
          </w:p>
        </w:tc>
        <w:tc>
          <w:tcPr>
            <w:tcW w:w="2977" w:type="dxa"/>
          </w:tcPr>
          <w:p w:rsidR="005C42F4" w:rsidRPr="000351F6" w:rsidRDefault="005C42F4" w:rsidP="000351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351F6">
              <w:rPr>
                <w:rFonts w:ascii="標楷體" w:eastAsia="標楷體" w:hAnsi="標楷體"/>
                <w:szCs w:val="24"/>
              </w:rPr>
              <w:t>開放使用時段</w:t>
            </w:r>
          </w:p>
        </w:tc>
        <w:tc>
          <w:tcPr>
            <w:tcW w:w="3686" w:type="dxa"/>
          </w:tcPr>
          <w:p w:rsidR="005C42F4" w:rsidRPr="000351F6" w:rsidRDefault="005C42F4" w:rsidP="000351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351F6">
              <w:rPr>
                <w:rFonts w:ascii="標楷體" w:eastAsia="標楷體" w:hAnsi="標楷體"/>
                <w:szCs w:val="24"/>
              </w:rPr>
              <w:t>空間使用費(含空調及簡易清潔)</w:t>
            </w:r>
          </w:p>
        </w:tc>
        <w:tc>
          <w:tcPr>
            <w:tcW w:w="2268" w:type="dxa"/>
          </w:tcPr>
          <w:p w:rsidR="005C42F4" w:rsidRPr="000351F6" w:rsidRDefault="005C42F4" w:rsidP="000351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351F6">
              <w:rPr>
                <w:rFonts w:ascii="標楷體" w:eastAsia="標楷體" w:hAnsi="標楷體"/>
                <w:szCs w:val="24"/>
              </w:rPr>
              <w:t>設備租借費</w:t>
            </w:r>
          </w:p>
        </w:tc>
        <w:tc>
          <w:tcPr>
            <w:tcW w:w="2409" w:type="dxa"/>
          </w:tcPr>
          <w:p w:rsidR="005C42F4" w:rsidRPr="000351F6" w:rsidRDefault="005C42F4" w:rsidP="000351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351F6">
              <w:rPr>
                <w:rFonts w:ascii="標楷體" w:eastAsia="標楷體" w:hAnsi="標楷體"/>
                <w:szCs w:val="24"/>
              </w:rPr>
              <w:t>保證金</w:t>
            </w:r>
          </w:p>
        </w:tc>
      </w:tr>
      <w:tr w:rsidR="005C42F4" w:rsidTr="000351F6">
        <w:tc>
          <w:tcPr>
            <w:tcW w:w="2093" w:type="dxa"/>
            <w:vAlign w:val="center"/>
          </w:tcPr>
          <w:p w:rsidR="005C42F4" w:rsidRPr="000351F6" w:rsidRDefault="005C42F4" w:rsidP="000351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351F6">
              <w:rPr>
                <w:rFonts w:ascii="標楷體" w:eastAsia="標楷體" w:hAnsi="標楷體"/>
                <w:szCs w:val="24"/>
              </w:rPr>
              <w:t>綜合使用空間</w:t>
            </w:r>
          </w:p>
        </w:tc>
        <w:tc>
          <w:tcPr>
            <w:tcW w:w="1984" w:type="dxa"/>
            <w:vAlign w:val="center"/>
          </w:tcPr>
          <w:p w:rsidR="005C42F4" w:rsidRDefault="005C42F4" w:rsidP="000351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20人至30人</w:t>
            </w:r>
          </w:p>
        </w:tc>
        <w:tc>
          <w:tcPr>
            <w:tcW w:w="2977" w:type="dxa"/>
            <w:vAlign w:val="center"/>
          </w:tcPr>
          <w:p w:rsidR="005C42F4" w:rsidRDefault="005C42F4" w:rsidP="000351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上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午場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:09點至12點</w:t>
            </w:r>
          </w:p>
          <w:p w:rsidR="005C42F4" w:rsidRPr="00FE5FFE" w:rsidRDefault="005C42F4" w:rsidP="00FE5F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下午場:14點至17點</w:t>
            </w:r>
          </w:p>
        </w:tc>
        <w:tc>
          <w:tcPr>
            <w:tcW w:w="3686" w:type="dxa"/>
            <w:vAlign w:val="center"/>
          </w:tcPr>
          <w:p w:rsidR="005C42F4" w:rsidRDefault="005C42F4" w:rsidP="000351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/時段</w:t>
            </w:r>
          </w:p>
        </w:tc>
        <w:tc>
          <w:tcPr>
            <w:tcW w:w="2268" w:type="dxa"/>
            <w:vAlign w:val="center"/>
          </w:tcPr>
          <w:p w:rsidR="005C42F4" w:rsidRDefault="005C42F4" w:rsidP="000351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500元</w:t>
            </w:r>
          </w:p>
        </w:tc>
        <w:tc>
          <w:tcPr>
            <w:tcW w:w="2409" w:type="dxa"/>
            <w:vAlign w:val="center"/>
          </w:tcPr>
          <w:p w:rsidR="005C42F4" w:rsidRDefault="005C42F4" w:rsidP="000351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3000元</w:t>
            </w:r>
          </w:p>
        </w:tc>
      </w:tr>
    </w:tbl>
    <w:p w:rsidR="009B2390" w:rsidRDefault="009B2390" w:rsidP="009B2390">
      <w:pPr>
        <w:rPr>
          <w:rFonts w:ascii="標楷體" w:eastAsia="標楷體" w:hAnsi="標楷體"/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15454"/>
      </w:tblGrid>
      <w:tr w:rsidR="000351F6" w:rsidTr="002F5070">
        <w:trPr>
          <w:trHeight w:val="3880"/>
        </w:trPr>
        <w:tc>
          <w:tcPr>
            <w:tcW w:w="15454" w:type="dxa"/>
          </w:tcPr>
          <w:p w:rsidR="000351F6" w:rsidRDefault="001C601B" w:rsidP="009B23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備註:</w:t>
            </w:r>
          </w:p>
          <w:p w:rsidR="001C601B" w:rsidRDefault="001C601B" w:rsidP="001C601B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1C601B">
              <w:rPr>
                <w:rFonts w:ascii="標楷體" w:eastAsia="標楷體" w:hAnsi="標楷體" w:hint="eastAsia"/>
                <w:sz w:val="20"/>
                <w:szCs w:val="20"/>
              </w:rPr>
              <w:t>場地使用時段:</w:t>
            </w:r>
          </w:p>
          <w:p w:rsidR="001C601B" w:rsidRDefault="001C601B" w:rsidP="001C601B">
            <w:pPr>
              <w:pStyle w:val="a8"/>
              <w:ind w:leftChars="0" w:left="42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(一)、</w:t>
            </w:r>
            <w:r w:rsidR="003F5A05">
              <w:rPr>
                <w:rFonts w:ascii="標楷體" w:eastAsia="標楷體" w:hAnsi="標楷體" w:hint="eastAsia"/>
                <w:sz w:val="20"/>
                <w:szCs w:val="20"/>
              </w:rPr>
              <w:t>每場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以三小時為限，逾時一小時加收五百元，以此類推。</w:t>
            </w:r>
          </w:p>
          <w:p w:rsidR="001C601B" w:rsidRDefault="001C601B" w:rsidP="001C601B">
            <w:pPr>
              <w:pStyle w:val="a8"/>
              <w:ind w:leftChars="0" w:left="42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(二)、</w:t>
            </w:r>
            <w:r w:rsidR="003F5A05">
              <w:rPr>
                <w:rFonts w:ascii="標楷體" w:eastAsia="標楷體" w:hAnsi="標楷體" w:hint="eastAsia"/>
                <w:sz w:val="20"/>
                <w:szCs w:val="20"/>
              </w:rPr>
              <w:t>申請場次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前半小時可進場進行場佈，如有其他需求請事前告知。</w:t>
            </w:r>
          </w:p>
          <w:p w:rsidR="00FE5FFE" w:rsidRPr="001C601B" w:rsidRDefault="00FE5FFE" w:rsidP="001C601B">
            <w:pPr>
              <w:pStyle w:val="a8"/>
              <w:ind w:leftChars="0" w:left="42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(三)、晚間時段一般不對外開放，如有需求可另行提出，本公司將會另案審核租借事宜。</w:t>
            </w:r>
          </w:p>
          <w:p w:rsidR="001C601B" w:rsidRDefault="001C601B" w:rsidP="001C601B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收費</w:t>
            </w:r>
            <w:r w:rsidR="00FE5FFE">
              <w:rPr>
                <w:rFonts w:ascii="標楷體" w:eastAsia="標楷體" w:hAnsi="標楷體" w:hint="eastAsia"/>
                <w:sz w:val="20"/>
                <w:szCs w:val="20"/>
              </w:rPr>
              <w:t>須知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</w:p>
          <w:p w:rsidR="001C601B" w:rsidRDefault="001C601B" w:rsidP="001C601B">
            <w:pPr>
              <w:pStyle w:val="a8"/>
              <w:ind w:leftChars="0" w:left="42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(一)、場地使用費</w:t>
            </w:r>
            <w:r w:rsidR="003F5A05">
              <w:rPr>
                <w:rFonts w:ascii="標楷體" w:eastAsia="標楷體" w:hAnsi="標楷體" w:hint="eastAsia"/>
                <w:sz w:val="20"/>
                <w:szCs w:val="20"/>
              </w:rPr>
              <w:t>以場次</w:t>
            </w:r>
            <w:r w:rsidR="00FE5FFE">
              <w:rPr>
                <w:rFonts w:ascii="標楷體" w:eastAsia="標楷體" w:hAnsi="標楷體" w:hint="eastAsia"/>
                <w:sz w:val="20"/>
                <w:szCs w:val="20"/>
              </w:rPr>
              <w:t>計費，上午場、下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午場各別計算</w:t>
            </w:r>
            <w:r w:rsidR="003F5A05">
              <w:rPr>
                <w:rFonts w:ascii="標楷體" w:eastAsia="標楷體" w:hAnsi="標楷體" w:hint="eastAsia"/>
                <w:sz w:val="20"/>
                <w:szCs w:val="20"/>
              </w:rPr>
              <w:t>。超時則須補繳逾時費用。</w:t>
            </w:r>
          </w:p>
          <w:p w:rsidR="003F5A05" w:rsidRDefault="003F5A05" w:rsidP="001C601B">
            <w:pPr>
              <w:pStyle w:val="a8"/>
              <w:ind w:leftChars="0" w:left="42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(二)、設備費、保證金以日計算，例如:單位租借同一日之上午場及下午場，則繳交一日設備費及保證金，以此類推。</w:t>
            </w:r>
          </w:p>
          <w:p w:rsidR="00FE5FFE" w:rsidRDefault="00FE5FFE" w:rsidP="001C601B">
            <w:pPr>
              <w:pStyle w:val="a8"/>
              <w:ind w:leftChars="0" w:left="42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(三)、場租費用</w:t>
            </w:r>
            <w:r w:rsidR="003A1DA8">
              <w:rPr>
                <w:rFonts w:ascii="標楷體" w:eastAsia="標楷體" w:hAnsi="標楷體" w:hint="eastAsia"/>
                <w:sz w:val="20"/>
                <w:szCs w:val="20"/>
              </w:rPr>
              <w:t>均於審核完成後，取回審核申請單時一併繳交。</w:t>
            </w:r>
          </w:p>
          <w:p w:rsidR="001C601B" w:rsidRDefault="001C601B" w:rsidP="001C601B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優惠方案:</w:t>
            </w:r>
          </w:p>
          <w:p w:rsidR="002F5070" w:rsidRDefault="002F5070" w:rsidP="002F5070">
            <w:pPr>
              <w:pStyle w:val="a8"/>
              <w:ind w:leftChars="0" w:left="42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(一)、學生活動方案:憑學生證申請並於活動掛名萬吉建設贊助，可享有六折優惠。</w:t>
            </w:r>
          </w:p>
          <w:p w:rsidR="002F5070" w:rsidRDefault="002F5070" w:rsidP="002F5070">
            <w:pPr>
              <w:pStyle w:val="a8"/>
              <w:ind w:leftChars="0" w:left="42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(二)、互惠方案:若單位舉辦活動可提供活動名額及掛名萬吉建設贊助，可享有八折優惠，如活動曝光次數成效良好，最高可享場次空間使用免費優惠。</w:t>
            </w:r>
          </w:p>
          <w:p w:rsidR="002F5070" w:rsidRPr="001C601B" w:rsidRDefault="002F5070" w:rsidP="001C601B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提出申請</w:t>
            </w:r>
          </w:p>
          <w:p w:rsidR="001C601B" w:rsidRDefault="003F5A05" w:rsidP="001C601B">
            <w:pPr>
              <w:pStyle w:val="a8"/>
              <w:ind w:leftChars="0" w:left="42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(一)、</w:t>
            </w:r>
            <w:r w:rsidR="00E12197">
              <w:rPr>
                <w:rFonts w:ascii="標楷體" w:eastAsia="標楷體" w:hAnsi="標楷體"/>
                <w:sz w:val="20"/>
                <w:szCs w:val="20"/>
              </w:rPr>
              <w:t>場地預定需提前兩週進行申請，</w:t>
            </w:r>
            <w:r w:rsidR="00E12197" w:rsidRPr="00E12197">
              <w:rPr>
                <w:rFonts w:ascii="標楷體" w:eastAsia="標楷體" w:hAnsi="標楷體" w:hint="eastAsia"/>
                <w:sz w:val="20"/>
                <w:szCs w:val="20"/>
              </w:rPr>
              <w:t>申請使用時間場次若需變更，請於3日前聲明確定使用時間，並以一次為限，否則使用日期視同放棄，已繳之各項費用不予退還。</w:t>
            </w:r>
          </w:p>
          <w:p w:rsidR="002F5070" w:rsidRPr="002F5070" w:rsidRDefault="002F5070" w:rsidP="002F5070">
            <w:pPr>
              <w:pStyle w:val="a8"/>
              <w:ind w:leftChars="0" w:left="42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(二)、</w:t>
            </w:r>
            <w:r w:rsidR="00E12197">
              <w:rPr>
                <w:rFonts w:ascii="標楷體" w:eastAsia="標楷體" w:hAnsi="標楷體" w:hint="eastAsia"/>
                <w:sz w:val="20"/>
                <w:szCs w:val="20"/>
              </w:rPr>
              <w:t>逾申請場地，請下載</w:t>
            </w:r>
            <w:r w:rsidR="00E12197" w:rsidRPr="00E12197">
              <w:rPr>
                <w:rFonts w:ascii="標楷體" w:eastAsia="標楷體" w:hAnsi="標楷體" w:hint="eastAsia"/>
                <w:sz w:val="20"/>
                <w:szCs w:val="20"/>
              </w:rPr>
              <w:t>萬吉建設品牌館場地使用申請書</w:t>
            </w:r>
            <w:r w:rsidR="00E12197">
              <w:rPr>
                <w:rFonts w:ascii="標楷體" w:eastAsia="標楷體" w:hAnsi="標楷體" w:hint="eastAsia"/>
                <w:sz w:val="20"/>
                <w:szCs w:val="20"/>
              </w:rPr>
              <w:t>填寫，填寫完畢後繳交至萬吉建設機構辦</w:t>
            </w:r>
            <w:r w:rsidR="00DE5F1A">
              <w:rPr>
                <w:rFonts w:ascii="標楷體" w:eastAsia="標楷體" w:hAnsi="標楷體" w:hint="eastAsia"/>
                <w:sz w:val="20"/>
                <w:szCs w:val="20"/>
              </w:rPr>
              <w:t>公室</w:t>
            </w:r>
            <w:r w:rsidR="00E1219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</w:tbl>
    <w:p w:rsidR="000351F6" w:rsidRPr="009B2390" w:rsidRDefault="000351F6" w:rsidP="009B2390">
      <w:pPr>
        <w:rPr>
          <w:rFonts w:ascii="標楷體" w:eastAsia="標楷體" w:hAnsi="標楷體"/>
          <w:sz w:val="20"/>
          <w:szCs w:val="20"/>
        </w:rPr>
      </w:pPr>
    </w:p>
    <w:sectPr w:rsidR="000351F6" w:rsidRPr="009B2390" w:rsidSect="009B239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706" w:rsidRDefault="009D6706" w:rsidP="009B2390">
      <w:r>
        <w:separator/>
      </w:r>
    </w:p>
  </w:endnote>
  <w:endnote w:type="continuationSeparator" w:id="0">
    <w:p w:rsidR="009D6706" w:rsidRDefault="009D6706" w:rsidP="009B2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706" w:rsidRDefault="009D6706" w:rsidP="009B2390">
      <w:r>
        <w:separator/>
      </w:r>
    </w:p>
  </w:footnote>
  <w:footnote w:type="continuationSeparator" w:id="0">
    <w:p w:rsidR="009D6706" w:rsidRDefault="009D6706" w:rsidP="009B2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D4E04"/>
    <w:multiLevelType w:val="hybridMultilevel"/>
    <w:tmpl w:val="C30A136A"/>
    <w:lvl w:ilvl="0" w:tplc="ADBEFC5A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2390"/>
    <w:rsid w:val="00006989"/>
    <w:rsid w:val="000351F6"/>
    <w:rsid w:val="000A7A4F"/>
    <w:rsid w:val="001C601B"/>
    <w:rsid w:val="00213A45"/>
    <w:rsid w:val="002F5070"/>
    <w:rsid w:val="003A1DA8"/>
    <w:rsid w:val="003F5A05"/>
    <w:rsid w:val="005C42F4"/>
    <w:rsid w:val="00707FAC"/>
    <w:rsid w:val="008F2EF3"/>
    <w:rsid w:val="009270B8"/>
    <w:rsid w:val="009B2390"/>
    <w:rsid w:val="009D6706"/>
    <w:rsid w:val="00C1395D"/>
    <w:rsid w:val="00DE5F1A"/>
    <w:rsid w:val="00DF35DF"/>
    <w:rsid w:val="00E12197"/>
    <w:rsid w:val="00E335D6"/>
    <w:rsid w:val="00F874B1"/>
    <w:rsid w:val="00FC5EA9"/>
    <w:rsid w:val="00FE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2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B239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B2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B2390"/>
    <w:rPr>
      <w:sz w:val="20"/>
      <w:szCs w:val="20"/>
    </w:rPr>
  </w:style>
  <w:style w:type="table" w:styleId="a7">
    <w:name w:val="Table Grid"/>
    <w:basedOn w:val="a1"/>
    <w:uiPriority w:val="59"/>
    <w:rsid w:val="009B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C601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FBAC2-2606-4654-AFBE-948A459F1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dcterms:created xsi:type="dcterms:W3CDTF">2021-08-19T09:30:00Z</dcterms:created>
  <dcterms:modified xsi:type="dcterms:W3CDTF">2021-08-24T01:01:00Z</dcterms:modified>
</cp:coreProperties>
</file>